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FE" w:rsidRPr="00DC50FE" w:rsidRDefault="000C1DA3" w:rsidP="00DC50F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50FE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DC50FE" w:rsidRPr="00DC50FE">
        <w:rPr>
          <w:rFonts w:ascii="Times New Roman" w:hAnsi="Times New Roman" w:cs="Times New Roman"/>
          <w:b/>
          <w:color w:val="002060"/>
          <w:sz w:val="28"/>
          <w:szCs w:val="28"/>
        </w:rPr>
        <w:t>НФОРМАЦИЯ ДЛЯ РОДИТЕЛЕЙ О РИСКАХ,</w:t>
      </w:r>
    </w:p>
    <w:p w:rsidR="00DC50FE" w:rsidRPr="00DC50FE" w:rsidRDefault="00DC50FE" w:rsidP="00DC50F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DC50FE">
        <w:rPr>
          <w:rFonts w:ascii="Times New Roman" w:hAnsi="Times New Roman" w:cs="Times New Roman"/>
          <w:b/>
          <w:color w:val="002060"/>
          <w:sz w:val="28"/>
          <w:szCs w:val="28"/>
        </w:rPr>
        <w:t>СВЯЗАННЫХ</w:t>
      </w:r>
      <w:proofErr w:type="gramEnd"/>
      <w:r w:rsidRPr="00DC50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ДЕТСКОЙ СМЕРТНОСТЬЮ</w:t>
      </w:r>
    </w:p>
    <w:p w:rsidR="00DC50FE" w:rsidRDefault="00DC50FE" w:rsidP="00DC50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1DA3" w:rsidRPr="00DC50FE" w:rsidRDefault="00DC50FE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1DA3" w:rsidRPr="00DC50FE">
        <w:rPr>
          <w:rFonts w:ascii="Times New Roman" w:hAnsi="Times New Roman" w:cs="Times New Roman"/>
          <w:sz w:val="28"/>
          <w:szCs w:val="28"/>
        </w:rPr>
        <w:t xml:space="preserve">Задача родителей сделать всё возможное, чтобы максимально обезопасить своего ребёнка от несчастного случая. </w:t>
      </w:r>
    </w:p>
    <w:p w:rsidR="000C1DA3" w:rsidRPr="00DC50FE" w:rsidRDefault="009839B1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 xml:space="preserve">   </w:t>
      </w:r>
      <w:r w:rsidR="000C1DA3" w:rsidRPr="00DC50FE">
        <w:rPr>
          <w:rFonts w:ascii="Times New Roman" w:hAnsi="Times New Roman" w:cs="Times New Roman"/>
          <w:sz w:val="28"/>
          <w:szCs w:val="28"/>
        </w:rPr>
        <w:t>Наиболее распространённые несчастные случаи, приводящие к увечьям и смерти детей:</w:t>
      </w:r>
    </w:p>
    <w:p w:rsidR="000C1DA3" w:rsidRPr="00DC50FE" w:rsidRDefault="000C1DA3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b/>
          <w:sz w:val="28"/>
          <w:szCs w:val="28"/>
        </w:rPr>
        <w:t>- ожоги;</w:t>
      </w:r>
    </w:p>
    <w:p w:rsidR="000C1DA3" w:rsidRPr="00DC50FE" w:rsidRDefault="000C1DA3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b/>
          <w:sz w:val="28"/>
          <w:szCs w:val="28"/>
        </w:rPr>
        <w:t>- падение с высоты;</w:t>
      </w:r>
    </w:p>
    <w:p w:rsidR="000C1DA3" w:rsidRPr="00DC50FE" w:rsidRDefault="000C1DA3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b/>
          <w:sz w:val="28"/>
          <w:szCs w:val="28"/>
        </w:rPr>
        <w:t>- утопления;</w:t>
      </w:r>
    </w:p>
    <w:p w:rsidR="000C1DA3" w:rsidRPr="00DC50FE" w:rsidRDefault="000C1DA3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b/>
          <w:sz w:val="28"/>
          <w:szCs w:val="28"/>
        </w:rPr>
        <w:t>- отравления;</w:t>
      </w:r>
    </w:p>
    <w:p w:rsidR="000C1DA3" w:rsidRPr="00DC50FE" w:rsidRDefault="000C1DA3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b/>
          <w:sz w:val="28"/>
          <w:szCs w:val="28"/>
        </w:rPr>
        <w:t>- поражения электрическим током;</w:t>
      </w:r>
    </w:p>
    <w:p w:rsidR="000C1DA3" w:rsidRPr="00DC50FE" w:rsidRDefault="000C1DA3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b/>
          <w:sz w:val="28"/>
          <w:szCs w:val="28"/>
        </w:rPr>
        <w:t>- дорожно-транспортные происшествия.</w:t>
      </w:r>
    </w:p>
    <w:p w:rsidR="000C1DA3" w:rsidRPr="00DC50FE" w:rsidRDefault="009839B1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 xml:space="preserve">    </w:t>
      </w:r>
      <w:r w:rsidR="000C1DA3" w:rsidRPr="00DC50FE">
        <w:rPr>
          <w:rFonts w:ascii="Times New Roman" w:hAnsi="Times New Roman" w:cs="Times New Roman"/>
          <w:sz w:val="28"/>
          <w:szCs w:val="28"/>
        </w:rPr>
        <w:t>Причинами несчастных случаев в детском возрасте чаще всего являются отсутствие должного надзора за детьми, неосторожное, неправильное поведение ребёнка в быту, на улице, во время игр.</w:t>
      </w:r>
    </w:p>
    <w:p w:rsidR="000C1DA3" w:rsidRPr="00DC50FE" w:rsidRDefault="009839B1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 xml:space="preserve">   </w:t>
      </w:r>
      <w:r w:rsidR="000C1DA3" w:rsidRPr="00DC50FE">
        <w:rPr>
          <w:rFonts w:ascii="Times New Roman" w:hAnsi="Times New Roman" w:cs="Times New Roman"/>
          <w:sz w:val="28"/>
          <w:szCs w:val="28"/>
        </w:rPr>
        <w:t xml:space="preserve">С учётом изложенного работа родителей по предупреждению </w:t>
      </w:r>
      <w:r w:rsidR="008612BA" w:rsidRPr="00DC50FE">
        <w:rPr>
          <w:rFonts w:ascii="Times New Roman" w:hAnsi="Times New Roman" w:cs="Times New Roman"/>
          <w:sz w:val="28"/>
          <w:szCs w:val="28"/>
        </w:rPr>
        <w:t xml:space="preserve">несчастных случаев должна вестись по созданию безопасной среды пребывания ребёнка, обеспечение надзора, систематическое обучение детей основам профилактики несчастных случаев. </w:t>
      </w:r>
    </w:p>
    <w:p w:rsidR="008612BA" w:rsidRPr="00DC50FE" w:rsidRDefault="009839B1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 xml:space="preserve">   </w:t>
      </w:r>
      <w:r w:rsidR="008612BA" w:rsidRPr="00DC50FE">
        <w:rPr>
          <w:rFonts w:ascii="Times New Roman" w:hAnsi="Times New Roman" w:cs="Times New Roman"/>
          <w:sz w:val="28"/>
          <w:szCs w:val="28"/>
        </w:rPr>
        <w:t xml:space="preserve">Создание безопасной среды предполагает обеспечение полезного досуга ребёнка, ограничение его доступа к опасным средствам и веществам, запрет на пребывание ребёнка в местах, связанных с </w:t>
      </w:r>
      <w:r w:rsidR="001A018F" w:rsidRPr="00DC50FE">
        <w:rPr>
          <w:rFonts w:ascii="Times New Roman" w:hAnsi="Times New Roman" w:cs="Times New Roman"/>
          <w:sz w:val="28"/>
          <w:szCs w:val="28"/>
        </w:rPr>
        <w:t>р</w:t>
      </w:r>
      <w:r w:rsidR="008612BA" w:rsidRPr="00DC50FE">
        <w:rPr>
          <w:rFonts w:ascii="Times New Roman" w:hAnsi="Times New Roman" w:cs="Times New Roman"/>
          <w:sz w:val="28"/>
          <w:szCs w:val="28"/>
        </w:rPr>
        <w:t>иском для его жизни и здоровья, обеспечение постоянного надзора за времяпровождением и занятием ребёнка.</w:t>
      </w:r>
    </w:p>
    <w:p w:rsidR="008612BA" w:rsidRPr="00DC50FE" w:rsidRDefault="009839B1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 xml:space="preserve">   </w:t>
      </w:r>
      <w:r w:rsidR="008612BA" w:rsidRPr="00DC50FE">
        <w:rPr>
          <w:rFonts w:ascii="Times New Roman" w:hAnsi="Times New Roman" w:cs="Times New Roman"/>
          <w:sz w:val="28"/>
          <w:szCs w:val="28"/>
        </w:rPr>
        <w:t>К основному условию</w:t>
      </w:r>
      <w:r w:rsidR="001A018F" w:rsidRPr="00DC50FE">
        <w:rPr>
          <w:rFonts w:ascii="Times New Roman" w:hAnsi="Times New Roman" w:cs="Times New Roman"/>
          <w:sz w:val="28"/>
          <w:szCs w:val="28"/>
        </w:rPr>
        <w:t xml:space="preserve"> профилактической работы с детьми относится выработка у ребёнка навыков осмотрительного поведения. Пример безопасного и ответственного поведения должны показывать родители, которые должны внушить ребёнку, что опасности можно избежать, если вести себя правильно, научить ребёнка последовательно выполн</w:t>
      </w:r>
      <w:r w:rsidR="007708D7" w:rsidRPr="00DC50FE">
        <w:rPr>
          <w:rFonts w:ascii="Times New Roman" w:hAnsi="Times New Roman" w:cs="Times New Roman"/>
          <w:sz w:val="28"/>
          <w:szCs w:val="28"/>
        </w:rPr>
        <w:t>ять ряд действий, объясняя, почему необходимо делать именно так.</w:t>
      </w:r>
    </w:p>
    <w:p w:rsidR="007708D7" w:rsidRPr="00DC50FE" w:rsidRDefault="009839B1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 xml:space="preserve">   </w:t>
      </w:r>
      <w:r w:rsidR="007708D7" w:rsidRPr="00DC50FE">
        <w:rPr>
          <w:rFonts w:ascii="Times New Roman" w:hAnsi="Times New Roman" w:cs="Times New Roman"/>
          <w:b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7708D7" w:rsidRPr="00DC50FE" w:rsidRDefault="007708D7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>- информирование ребёнка о видах и причинах несчастных случаев, рисках, влекущих за собой травмы, увечья и смерть, а также условиях и способах для их недопущения;</w:t>
      </w:r>
    </w:p>
    <w:p w:rsidR="007708D7" w:rsidRPr="00DC50FE" w:rsidRDefault="007708D7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>- регулярное инструктирование ребёнка о правилах и мерах безопасного поведения в быту, на улице, на дороге, в транспорте, на игровых и спортивных площадках и т.д.;</w:t>
      </w:r>
    </w:p>
    <w:p w:rsidR="007708D7" w:rsidRPr="007708D7" w:rsidRDefault="007708D7" w:rsidP="00DC50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обучение ребенка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людей;</w:t>
      </w:r>
    </w:p>
    <w:p w:rsidR="007708D7" w:rsidRPr="007708D7" w:rsidRDefault="007708D7" w:rsidP="00DC50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обучение ребенка элементарным мерам первой помощи и возможности обратиться за помощью к взрослым.</w:t>
      </w:r>
    </w:p>
    <w:p w:rsidR="007708D7" w:rsidRPr="007708D7" w:rsidRDefault="009839B1" w:rsidP="00DC50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7708D7" w:rsidRPr="007708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F5B0F" w:rsidRPr="00AF5B0F" w:rsidRDefault="00AF5B0F" w:rsidP="00DC50FE">
      <w:pPr>
        <w:shd w:val="clear" w:color="auto" w:fill="FFFFFF"/>
        <w:spacing w:before="158" w:after="158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</w:t>
      </w:r>
      <w:r w:rsidR="00DC5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DC5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ПРЕДУПРЕЖДЕНИЮ НЕСЧАСТНЫХ СЛУЧАЕВ: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несчастных случаев необходимо помнить о причинах, приводящих к ним, а также действиях, обеспечивающих их предупреждение,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предотвращение.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Ожоги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солнце (такие ожоги могут сопровождаться солнечным или тепловым ударом).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ожогов:</w:t>
      </w:r>
    </w:p>
    <w:p w:rsidR="00AF5B0F" w:rsidRPr="00AF5B0F" w:rsidRDefault="00AF5B0F" w:rsidP="00DC5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AF5B0F" w:rsidRPr="00AF5B0F" w:rsidRDefault="00AF5B0F" w:rsidP="00DC5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профилактики солнечных ожогов и ударов необходимо: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защищать в солнечную жаркую погоду голову светлым (</w:t>
      </w:r>
      <w:proofErr w:type="gramStart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светлое</w:t>
      </w:r>
      <w:proofErr w:type="gramEnd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В;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избегать пребывания на открытых пространствах, 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воздействием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прямы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солнечны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олнце 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и опасно в период с 12 до 16 часов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нанести на кожу ребенка солнцезащитный крем (не менее 25 - 30 единиц) за 20 - 30 минут до выхода на улицу;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солнечные ванны не чаще 2-3 раз в день с перерывами, во время которых ребенок должен быть в тени;</w:t>
      </w:r>
    </w:p>
    <w:p w:rsidR="00FE1821" w:rsidRPr="00DC50FE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избегать воздействия прямых лучей солнца на непокрытое тело, а особенно голову 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пить)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F5B0F" w:rsidRPr="00AF5B0F" w:rsidRDefault="00FE1821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находиться долгое время на солнце (даже под зонтом). </w:t>
      </w:r>
      <w:r w:rsidR="00AF5B0F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солнечных ванн изначально, не должна быть </w:t>
      </w:r>
      <w:r w:rsidR="00AF5B0F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дольше 15</w:t>
      </w: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5B0F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загорать лучше не лежа, а в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принимать солнечные ванны в утренние </w:t>
      </w:r>
      <w:r w:rsidR="00FE1821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вечерние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часы;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приучать ребенка поддерживать в организме водный баланс: находясь на отдыхе, на море 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не меньше 2-3-х литров в день.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протирать время от времени лицо мокрым, прохладным платком, чаще умываться и принимать прохладный душ.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ребенка при ощущении недомогания незамедлительно обращаться за помощью.</w:t>
      </w:r>
    </w:p>
    <w:p w:rsidR="00DC50FE" w:rsidRDefault="00DC50FE" w:rsidP="00DC50FE">
      <w:pPr>
        <w:shd w:val="clear" w:color="auto" w:fill="FFFFFF"/>
        <w:spacing w:before="315" w:after="158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</w:pPr>
    </w:p>
    <w:p w:rsidR="00AF5B0F" w:rsidRPr="00AF5B0F" w:rsidRDefault="00AF5B0F" w:rsidP="00DC50FE">
      <w:pPr>
        <w:shd w:val="clear" w:color="auto" w:fill="FFFFFF"/>
        <w:spacing w:before="315" w:after="158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152C6C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Падение с высоты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Падения </w:t>
      </w:r>
      <w:proofErr w:type="gramStart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падения с высоты необходимо: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запретить детям играть в опасных местах;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оставлять детей без присмотра на высоте;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F5B0F" w:rsidRPr="00AF5B0F" w:rsidRDefault="00FE1821" w:rsidP="00DC50F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F5B0F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ребенку безопасность и присмотр при открытых окнах и балконах; объяснить, что </w:t>
      </w:r>
      <w:r w:rsidR="00AF5B0F" w:rsidRPr="00AF5B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москитные сетки не защищают от падений.</w:t>
      </w:r>
    </w:p>
    <w:p w:rsidR="00DC50FE" w:rsidRDefault="00DC50FE" w:rsidP="00DC50FE">
      <w:pPr>
        <w:shd w:val="clear" w:color="auto" w:fill="FFFFFF"/>
        <w:spacing w:before="315" w:after="158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</w:pPr>
    </w:p>
    <w:p w:rsidR="00AF5B0F" w:rsidRPr="00AF5B0F" w:rsidRDefault="00AF5B0F" w:rsidP="00DC50FE">
      <w:pPr>
        <w:shd w:val="clear" w:color="auto" w:fill="FFFFFF"/>
        <w:spacing w:before="315" w:after="158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152C6C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Отравление</w:t>
      </w:r>
      <w:r w:rsidR="00DC50FE"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 xml:space="preserve"> 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отравления необходимо:</w:t>
      </w:r>
    </w:p>
    <w:p w:rsidR="00AF5B0F" w:rsidRPr="00AF5B0F" w:rsidRDefault="00AF5B0F" w:rsidP="00DC5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AF5B0F" w:rsidRPr="00DC50FE" w:rsidRDefault="00AF5B0F" w:rsidP="00DC5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AF5B0F" w:rsidRPr="00AF5B0F" w:rsidRDefault="00FE1821" w:rsidP="00DC50FE">
      <w:pPr>
        <w:pStyle w:val="a6"/>
        <w:numPr>
          <w:ilvl w:val="0"/>
          <w:numId w:val="4"/>
        </w:num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употреблять в пищу незнакомые грибы (</w:t>
      </w:r>
      <w:r w:rsidR="00AF5B0F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пробовать незнакомые грибы, ягоды и другие растения опасно для жизни</w:t>
      </w: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AF5B0F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50FE" w:rsidRDefault="00DC50FE" w:rsidP="00DC50F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Поражение электрическим током</w:t>
      </w:r>
    </w:p>
    <w:p w:rsidR="00AF5B0F" w:rsidRPr="00AF5B0F" w:rsidRDefault="00AF5B0F" w:rsidP="00DC50F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Поражение электрическим током чаще наступает при нахождении детей в запрещенных местах (стройках, промышленных зонах, заброшенных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домах и т.п.).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предупреждения поражения электрическим током необходимо:</w:t>
      </w:r>
    </w:p>
    <w:p w:rsidR="00AF5B0F" w:rsidRPr="00AF5B0F" w:rsidRDefault="00AF5B0F" w:rsidP="00DC50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запретить детям играть в опасных местах;</w:t>
      </w:r>
    </w:p>
    <w:p w:rsidR="00AF5B0F" w:rsidRPr="00AF5B0F" w:rsidRDefault="00AF5B0F" w:rsidP="00DC50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 ребенку опасность прикосновения к электрическим проводам.</w:t>
      </w:r>
    </w:p>
    <w:p w:rsidR="00DC50FE" w:rsidRDefault="00DC50FE" w:rsidP="00DC50FE">
      <w:pPr>
        <w:shd w:val="clear" w:color="auto" w:fill="FFFFFF"/>
        <w:spacing w:before="315" w:after="158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</w:pPr>
    </w:p>
    <w:p w:rsidR="00AF5B0F" w:rsidRPr="00AF5B0F" w:rsidRDefault="00AF5B0F" w:rsidP="00DC50FE">
      <w:pPr>
        <w:shd w:val="clear" w:color="auto" w:fill="FFFFFF"/>
        <w:spacing w:before="315" w:after="158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152C6C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Утопление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утопления необходимо: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оставлять ребенка без присмотра вбл</w:t>
      </w: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 водоема;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разрешать купаться только в специально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отведенных для этого местах;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его защитными средствами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если ребенок не умеет плавать;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напоминать ребенку правила поведения на воде перед каждым посещением водоема.</w:t>
      </w:r>
    </w:p>
    <w:p w:rsidR="00DC50FE" w:rsidRDefault="00DC50FE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50FE" w:rsidRDefault="00DC50FE" w:rsidP="00DC50FE">
      <w:pPr>
        <w:shd w:val="clear" w:color="auto" w:fill="FFFFFF"/>
        <w:spacing w:after="158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Роллинговый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 xml:space="preserve"> травматизм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Роллинговый</w:t>
      </w:r>
      <w:proofErr w:type="spellEnd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предупреждения </w:t>
      </w:r>
      <w:proofErr w:type="spellStart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роллингового</w:t>
      </w:r>
      <w:proofErr w:type="spellEnd"/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</w:t>
      </w: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 необходимо: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правильно роликовые коньки: голенище должно надежно поддерживать голеностопный сустав;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ребенка стоять </w:t>
      </w:r>
      <w:r w:rsidRPr="00DC50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способам торможения. Если не можете этого сделать сами - пригласите опытного роллера;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ребенка правильно падать: вперед на колени, а затем на руки;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запретите кататься вблизи проезжей части;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детей избегать высоких скоростей, следить за рельефом дороги, быть внимательным.</w:t>
      </w:r>
    </w:p>
    <w:p w:rsidR="00DC50FE" w:rsidRDefault="00DC50FE" w:rsidP="00DC50FE">
      <w:pPr>
        <w:shd w:val="clear" w:color="auto" w:fill="FFFFFF"/>
        <w:spacing w:before="315" w:after="158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</w:pPr>
      <w:bookmarkStart w:id="0" w:name="_GoBack"/>
      <w:bookmarkEnd w:id="0"/>
    </w:p>
    <w:p w:rsidR="00AF5B0F" w:rsidRPr="00AF5B0F" w:rsidRDefault="00AF5B0F" w:rsidP="00DC50FE">
      <w:pPr>
        <w:shd w:val="clear" w:color="auto" w:fill="FFFFFF"/>
        <w:spacing w:before="315" w:after="158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152C6C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Дорожно-транспортный травматизм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дорожно-транспортного травматизма необходимо:</w:t>
      </w:r>
    </w:p>
    <w:p w:rsidR="00AF5B0F" w:rsidRPr="00AF5B0F" w:rsidRDefault="00AF5B0F" w:rsidP="00DC50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неукоснительно САМИМ, а также научить ребенка соблюдать правила дорожного движения;</w:t>
      </w:r>
    </w:p>
    <w:p w:rsidR="00DC50FE" w:rsidRPr="00DC50FE" w:rsidRDefault="00AF5B0F" w:rsidP="00DC50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</w:t>
      </w:r>
    </w:p>
    <w:p w:rsidR="00AF5B0F" w:rsidRPr="00AF5B0F" w:rsidRDefault="00AF5B0F" w:rsidP="00DC50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при перевозке ребенка в автомобиле специальное кресло и ремни безопасности;</w:t>
      </w:r>
    </w:p>
    <w:p w:rsidR="00AF5B0F" w:rsidRPr="00AF5B0F" w:rsidRDefault="00AF5B0F" w:rsidP="00DC50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Серьезный риск представляет нарушение правил поведения на железной дороге.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AF5B0F" w:rsidRPr="00AF5B0F" w:rsidRDefault="00AF5B0F" w:rsidP="00DC5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детей без присмотра вблизи железнодорожных путей;</w:t>
      </w:r>
    </w:p>
    <w:p w:rsidR="00AF5B0F" w:rsidRPr="00AF5B0F" w:rsidRDefault="00AF5B0F" w:rsidP="00DC5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F5B0F" w:rsidRPr="00AF5B0F" w:rsidRDefault="00AF5B0F" w:rsidP="00DC5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переходить железнодорожные пути только в специально отведенных местах;</w:t>
      </w:r>
    </w:p>
    <w:p w:rsidR="00AF5B0F" w:rsidRPr="00AF5B0F" w:rsidRDefault="00AF5B0F" w:rsidP="00DC5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САМИМ и требовать от детей соблюдения правил проезда в железнодорожном транспорте: нахождения на пассажиров из вагона, поведения в вагонах.</w:t>
      </w:r>
    </w:p>
    <w:p w:rsidR="00AF5B0F" w:rsidRPr="00AF5B0F" w:rsidRDefault="00AF5B0F" w:rsidP="00DC50FE">
      <w:pPr>
        <w:shd w:val="clear" w:color="auto" w:fill="FFFFFF"/>
        <w:spacing w:before="315" w:after="158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152C6C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08D7" w:rsidRPr="000C1DA3" w:rsidRDefault="007708D7">
      <w:pPr>
        <w:rPr>
          <w:rFonts w:ascii="Times New Roman" w:hAnsi="Times New Roman" w:cs="Times New Roman"/>
          <w:sz w:val="28"/>
          <w:szCs w:val="28"/>
        </w:rPr>
      </w:pPr>
    </w:p>
    <w:sectPr w:rsidR="007708D7" w:rsidRPr="000C1DA3" w:rsidSect="002A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E"/>
    <w:multiLevelType w:val="multilevel"/>
    <w:tmpl w:val="6C7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67EA1"/>
    <w:multiLevelType w:val="multilevel"/>
    <w:tmpl w:val="8C8A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47A6D"/>
    <w:multiLevelType w:val="multilevel"/>
    <w:tmpl w:val="E9D2A3F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669FA"/>
    <w:multiLevelType w:val="multilevel"/>
    <w:tmpl w:val="F81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472F7"/>
    <w:multiLevelType w:val="multilevel"/>
    <w:tmpl w:val="991E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42FDE"/>
    <w:multiLevelType w:val="multilevel"/>
    <w:tmpl w:val="42E2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F2CB6"/>
    <w:multiLevelType w:val="multilevel"/>
    <w:tmpl w:val="DD7E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F6C69"/>
    <w:multiLevelType w:val="multilevel"/>
    <w:tmpl w:val="77E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F3E65"/>
    <w:multiLevelType w:val="multilevel"/>
    <w:tmpl w:val="C31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E2F1E"/>
    <w:rsid w:val="000C1DA3"/>
    <w:rsid w:val="001A018F"/>
    <w:rsid w:val="002A05B1"/>
    <w:rsid w:val="002E31C5"/>
    <w:rsid w:val="005D2057"/>
    <w:rsid w:val="007708D7"/>
    <w:rsid w:val="008612BA"/>
    <w:rsid w:val="008E2F1E"/>
    <w:rsid w:val="009839B1"/>
    <w:rsid w:val="00AF5B0F"/>
    <w:rsid w:val="00C618F5"/>
    <w:rsid w:val="00DC50FE"/>
    <w:rsid w:val="00FE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B1"/>
  </w:style>
  <w:style w:type="paragraph" w:styleId="2">
    <w:name w:val="heading 2"/>
    <w:basedOn w:val="a"/>
    <w:link w:val="20"/>
    <w:uiPriority w:val="9"/>
    <w:qFormat/>
    <w:rsid w:val="00AF5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5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5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5B0F"/>
    <w:rPr>
      <w:b/>
      <w:bCs/>
    </w:rPr>
  </w:style>
  <w:style w:type="paragraph" w:styleId="a4">
    <w:name w:val="Normal (Web)"/>
    <w:basedOn w:val="a"/>
    <w:uiPriority w:val="99"/>
    <w:semiHidden/>
    <w:unhideWhenUsed/>
    <w:rsid w:val="00A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5B0F"/>
    <w:rPr>
      <w:i/>
      <w:iCs/>
    </w:rPr>
  </w:style>
  <w:style w:type="paragraph" w:styleId="a6">
    <w:name w:val="List Paragraph"/>
    <w:basedOn w:val="a"/>
    <w:uiPriority w:val="34"/>
    <w:qFormat/>
    <w:rsid w:val="00FE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5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5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5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5B0F"/>
    <w:rPr>
      <w:b/>
      <w:bCs/>
    </w:rPr>
  </w:style>
  <w:style w:type="paragraph" w:styleId="a4">
    <w:name w:val="Normal (Web)"/>
    <w:basedOn w:val="a"/>
    <w:uiPriority w:val="99"/>
    <w:semiHidden/>
    <w:unhideWhenUsed/>
    <w:rsid w:val="00A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5B0F"/>
    <w:rPr>
      <w:i/>
      <w:iCs/>
    </w:rPr>
  </w:style>
  <w:style w:type="paragraph" w:styleId="a6">
    <w:name w:val="List Paragraph"/>
    <w:basedOn w:val="a"/>
    <w:uiPriority w:val="34"/>
    <w:qFormat/>
    <w:rsid w:val="00FE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2</cp:revision>
  <dcterms:created xsi:type="dcterms:W3CDTF">2018-08-09T15:09:00Z</dcterms:created>
  <dcterms:modified xsi:type="dcterms:W3CDTF">2018-08-09T15:09:00Z</dcterms:modified>
</cp:coreProperties>
</file>